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E5E">
      <w:pPr>
        <w:pStyle w:val="printredaction-line"/>
        <w:divId w:val="37624754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22 июля 2017</w:t>
      </w:r>
    </w:p>
    <w:p w:rsidR="00000000" w:rsidRDefault="00EF3E5E">
      <w:pPr>
        <w:divId w:val="16006766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26.02.2010 № 96</w:t>
      </w:r>
    </w:p>
    <w:p w:rsidR="00000000" w:rsidRDefault="00EF3E5E">
      <w:pPr>
        <w:pStyle w:val="2"/>
        <w:divId w:val="3762475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166573/" w:history="1">
        <w:r>
          <w:rPr>
            <w:rStyle w:val="a4"/>
            <w:rFonts w:ascii="Georgia" w:hAnsi="Georgia"/>
          </w:rPr>
          <w:t>Федеральным законом "Об антикоррупционной экспертизе нормативных правовых актов и проектов нормативных правовых актов"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902201122/XA00LUO2M6/" w:tgtFrame="_self" w:history="1">
        <w:r>
          <w:rPr>
            <w:rStyle w:val="a4"/>
            <w:rFonts w:ascii="Georgia" w:hAnsi="Georgia"/>
          </w:rPr>
          <w:t>Правила проведения антикоррупционной экспертизы нормативных правовых актов и проектов нормативных правовых актов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2201122/XA00M6C2MG/" w:tgtFrame="_self" w:history="1">
        <w:r>
          <w:rPr>
            <w:rStyle w:val="a4"/>
            <w:rFonts w:ascii="Georgia" w:hAnsi="Georgia"/>
          </w:rPr>
          <w:t>методику проведения а</w:t>
        </w:r>
        <w:r>
          <w:rPr>
            <w:rStyle w:val="a4"/>
            <w:rFonts w:ascii="Georgia" w:hAnsi="Georgia"/>
          </w:rPr>
          <w:t>нтикоррупционной экспертизы нормативных правовых актов и проектов нормативных правовых актов</w:t>
        </w:r>
      </w:hyperlink>
      <w:r>
        <w:rPr>
          <w:rFonts w:ascii="Georgia" w:hAnsi="Georgia"/>
        </w:rPr>
        <w:t>.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 Правительства Российской Федерации от 5 марта 2009 года № 195 "Об утверждении Правил проведения экспертизы проектов н</w:t>
      </w:r>
      <w:r>
        <w:rPr>
          <w:rFonts w:ascii="Georgia" w:hAnsi="Georgia"/>
        </w:rPr>
        <w:t>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 10, ст.1240)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 Правительства Российской Федераци</w:t>
      </w:r>
      <w:r>
        <w:rPr>
          <w:rFonts w:ascii="Georgia" w:hAnsi="Georgia"/>
        </w:rPr>
        <w:t>и от 5 марта 2009 года №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</w:t>
      </w:r>
      <w:r>
        <w:rPr>
          <w:rFonts w:ascii="Georgia" w:hAnsi="Georgia"/>
        </w:rPr>
        <w:t>ской Федерации, 2009, № 10, ст.1241)</w:t>
      </w:r>
      <w:r>
        <w:rPr>
          <w:rFonts w:ascii="Georgia" w:hAnsi="Georgia"/>
        </w:rPr>
        <w:t>.</w:t>
      </w:r>
    </w:p>
    <w:p w:rsidR="00000000" w:rsidRDefault="00EF3E5E">
      <w:pPr>
        <w:spacing w:after="223"/>
        <w:divId w:val="136277840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EF3E5E">
      <w:pPr>
        <w:pStyle w:val="align-right"/>
        <w:divId w:val="14998042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26 февраля 2010 года № 9</w:t>
      </w:r>
      <w:r>
        <w:rPr>
          <w:rFonts w:ascii="Helvetica" w:hAnsi="Helvetica" w:cs="Helvetica"/>
          <w:sz w:val="20"/>
          <w:szCs w:val="20"/>
        </w:rPr>
        <w:t>6</w:t>
      </w:r>
      <w:r>
        <w:rPr>
          <w:rStyle w:val="btn"/>
          <w:rFonts w:ascii="Helvetica" w:hAnsi="Helvetica" w:cs="Helvetica"/>
          <w:vanish/>
          <w:sz w:val="20"/>
          <w:szCs w:val="20"/>
        </w:rPr>
        <w:t>3</w:t>
      </w:r>
      <w:r>
        <w:rPr>
          <w:rStyle w:val="btn"/>
          <w:rFonts w:ascii="Helvetica" w:hAnsi="Helvetica" w:cs="Helvetica"/>
          <w:vanish/>
          <w:sz w:val="20"/>
          <w:szCs w:val="20"/>
        </w:rPr>
        <w:t>8</w:t>
      </w:r>
    </w:p>
    <w:p w:rsidR="00000000" w:rsidRDefault="00EF3E5E">
      <w:pPr>
        <w:divId w:val="21341293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проведения антикоррупционной экспертизы нормативных правовых 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ктов и проектов нормативных правовых акто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</w:t>
      </w:r>
      <w:r>
        <w:rPr>
          <w:rFonts w:ascii="Georgia" w:hAnsi="Georgia"/>
        </w:rPr>
        <w:t xml:space="preserve">исимой антикоррупционной экспертизы нормативных правовых актов и </w:t>
      </w:r>
      <w:r>
        <w:rPr>
          <w:rFonts w:ascii="Georgia" w:hAnsi="Georgia"/>
        </w:rPr>
        <w:lastRenderedPageBreak/>
        <w:t>проектов нормативных правовых актов в целях выявления в них коррупциогенных факторов и их последующего устранения.</w:t>
      </w:r>
      <w:r>
        <w:rPr>
          <w:rFonts w:ascii="Georgia" w:hAnsi="Georgia"/>
        </w:rPr>
        <w:t xml:space="preserve"> 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2. Министерство юстиции Российской Федерации проводит антикоррупционную экс</w:t>
      </w:r>
      <w:r>
        <w:rPr>
          <w:rFonts w:ascii="Georgia" w:hAnsi="Georgia"/>
        </w:rPr>
        <w:t xml:space="preserve">пертизу в соответствии с </w:t>
      </w:r>
      <w:hyperlink r:id="rId8" w:anchor="/document/99/902201122/XA00M6C2MG/" w:tgtFrame="_self" w:history="1">
        <w:r>
          <w:rPr>
            <w:rStyle w:val="a4"/>
            <w:rFonts w:ascii="Georgia" w:hAnsi="Georgia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>
        <w:rPr>
          <w:rFonts w:ascii="Georgia" w:hAnsi="Georgia"/>
        </w:rPr>
        <w:t xml:space="preserve">, утвержденной </w:t>
      </w:r>
      <w:hyperlink r:id="rId9" w:anchor="/document/99/902201122/XA00M6G2N3/" w:tgtFrame="_self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26 февраля 2010 года № 96</w:t>
        </w:r>
      </w:hyperlink>
      <w:r>
        <w:rPr>
          <w:rFonts w:ascii="Georgia" w:hAnsi="Georgia"/>
        </w:rPr>
        <w:t>,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а) проектов федеральных законов, проектов указов Президента Российской Федерации и п</w:t>
      </w:r>
      <w:r>
        <w:rPr>
          <w:rFonts w:ascii="Georgia" w:hAnsi="Georgia"/>
        </w:rPr>
        <w:t>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</w:t>
      </w:r>
      <w:r>
        <w:rPr>
          <w:rFonts w:ascii="Georgia" w:hAnsi="Georgia"/>
        </w:rPr>
        <w:t>;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б) проектов поправок Правительства Российской Ф</w:t>
      </w:r>
      <w:r>
        <w:rPr>
          <w:rFonts w:ascii="Georgia" w:hAnsi="Georgia"/>
        </w:rPr>
        <w:t>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в) нормативных правовых актов федеральных органов исполнительной</w:t>
      </w:r>
      <w:r>
        <w:rPr>
          <w:rFonts w:ascii="Georgia" w:hAnsi="Georgia"/>
        </w:rPr>
        <w:t xml:space="preserve">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</w:t>
      </w:r>
      <w:r>
        <w:rPr>
          <w:rFonts w:ascii="Georgia" w:hAnsi="Georgia"/>
        </w:rPr>
        <w:t>ных правовых актов о внесении изменений в уставы муниципальных образований - при их государственной регистрации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г) нормативных правовых актов субъектов Российской Федерации - при мониторинге их применения внесении сведений в федеральный регистр нормативн</w:t>
      </w:r>
      <w:r>
        <w:rPr>
          <w:rFonts w:ascii="Georgia" w:hAnsi="Georgia"/>
        </w:rPr>
        <w:t>ых правовых актов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</w:t>
      </w:r>
      <w:r>
        <w:rPr>
          <w:rFonts w:ascii="Georgia" w:hAnsi="Georgia"/>
        </w:rPr>
        <w:t>о форме, утверждаемой Министерством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3.1.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</w:t>
      </w:r>
      <w:r>
        <w:rPr>
          <w:rFonts w:ascii="Georgia" w:hAnsi="Georgia"/>
        </w:rPr>
        <w:t xml:space="preserve"> предусмотренных </w:t>
      </w:r>
      <w:hyperlink r:id="rId10" w:anchor="/document/99/902201122/XA00M9K2N6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 и </w:t>
      </w:r>
      <w:hyperlink r:id="rId11" w:anchor="/document/99/902201122/XA00MA62N9/" w:tgtFrame="_self" w:history="1">
        <w:r>
          <w:rPr>
            <w:rStyle w:val="a4"/>
            <w:rFonts w:ascii="Georgia" w:hAnsi="Georgia"/>
          </w:rPr>
          <w:t>"б" пункта 2 настоящих Правил</w:t>
        </w:r>
      </w:hyperlink>
      <w:r>
        <w:rPr>
          <w:rFonts w:ascii="Georgia" w:hAnsi="Georgia"/>
        </w:rPr>
        <w:t>, разрешаютс</w:t>
      </w:r>
      <w:r>
        <w:rPr>
          <w:rFonts w:ascii="Georgia" w:hAnsi="Georgia"/>
        </w:rPr>
        <w:t>я в порядке, установленном</w:t>
      </w:r>
      <w:r>
        <w:rPr>
          <w:rFonts w:ascii="Georgia" w:hAnsi="Georgia"/>
        </w:rPr>
        <w:t xml:space="preserve"> </w:t>
      </w:r>
      <w:hyperlink r:id="rId12" w:anchor="/document/99/901899283/XA00LVS2MC/" w:history="1">
        <w:r>
          <w:rPr>
            <w:rStyle w:val="a4"/>
            <w:rFonts w:ascii="Georgia" w:hAnsi="Georgia"/>
          </w:rPr>
          <w:t>Регламентом Правительства Российской Федерации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3" w:anchor="/document/99/90189928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 июня 2004 года № 260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4" w:anchor="/document/99/901899283/XA00LVS2MC/" w:history="1">
        <w:r>
          <w:rPr>
            <w:rStyle w:val="a4"/>
            <w:rFonts w:ascii="Georgia" w:hAnsi="Georgia"/>
          </w:rPr>
          <w:t>Регламент Правительства</w:t>
        </w:r>
      </w:hyperlink>
      <w:r>
        <w:rPr>
          <w:rFonts w:ascii="Georgia" w:hAnsi="Georgia"/>
        </w:rPr>
        <w:t xml:space="preserve">), для рассмотрения неурегулированных разногласий по проектам актов, </w:t>
      </w:r>
      <w:r>
        <w:rPr>
          <w:rFonts w:ascii="Georgia" w:hAnsi="Georgia"/>
        </w:rPr>
        <w:t>внесенным в Правительство Российской Федерации с разногласиями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</w:t>
      </w:r>
      <w:r>
        <w:rPr>
          <w:rFonts w:ascii="Georgia" w:hAnsi="Georgia"/>
        </w:rPr>
        <w:t xml:space="preserve">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</w:t>
      </w:r>
      <w:r>
        <w:rPr>
          <w:rFonts w:ascii="Georgia" w:hAnsi="Georgia"/>
        </w:rPr>
        <w:t>ке, установленном</w:t>
      </w:r>
      <w:r>
        <w:rPr>
          <w:rFonts w:ascii="Georgia" w:hAnsi="Georgia"/>
        </w:rPr>
        <w:t xml:space="preserve"> </w:t>
      </w:r>
      <w:hyperlink r:id="rId15" w:anchor="/document/99/9047431/XA00M2O2MP/" w:history="1">
        <w:r>
          <w:rPr>
            <w:rStyle w:val="a4"/>
            <w:rFonts w:ascii="Georgia" w:hAnsi="Georgia"/>
          </w:rPr>
          <w:t xml:space="preserve">Правилами </w:t>
        </w:r>
        <w:r>
          <w:rPr>
            <w:rStyle w:val="a4"/>
            <w:rFonts w:ascii="Georgia" w:hAnsi="Georgia"/>
          </w:rPr>
          <w:lastRenderedPageBreak/>
          <w:t>подготовки нормативных правовых актов федеральных органов исполнительной власти и их государственной регистрации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6" w:anchor="/document/99/9047431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августа 1997 года № 1009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4. Независимая антикоррупционная экспертиза проводится юридическими лицами и физическими лицами, аккредитованными Минис</w:t>
      </w:r>
      <w:r>
        <w:rPr>
          <w:rFonts w:ascii="Georgia" w:hAnsi="Georgia"/>
        </w:rPr>
        <w:t xml:space="preserve">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7" w:anchor="/document/99/902201122/XA00M6C2MG/" w:tgtFrame="_self" w:history="1">
        <w:r>
          <w:rPr>
            <w:rStyle w:val="a4"/>
            <w:rFonts w:ascii="Georgia" w:hAnsi="Georgia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>
        <w:rPr>
          <w:rFonts w:ascii="Georgia" w:hAnsi="Georgia"/>
        </w:rPr>
        <w:t xml:space="preserve">, утвержденной </w:t>
      </w:r>
      <w:hyperlink r:id="rId18" w:anchor="/document/99/902201122/XA00M6G2N3/" w:tgtFrame="_self" w:history="1">
        <w:r>
          <w:rPr>
            <w:rStyle w:val="a4"/>
            <w:rFonts w:ascii="Georgia" w:hAnsi="Georgia"/>
          </w:rPr>
          <w:t>постан</w:t>
        </w:r>
        <w:r>
          <w:rPr>
            <w:rStyle w:val="a4"/>
            <w:rFonts w:ascii="Georgia" w:hAnsi="Georgia"/>
          </w:rPr>
          <w:t>овлением Правительства Российской Федерации от 26 февраля 2010 года № 96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</w:t>
      </w:r>
      <w:r>
        <w:rPr>
          <w:rFonts w:ascii="Georgia" w:hAnsi="Georgia"/>
        </w:rPr>
        <w:t>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</w:t>
      </w:r>
      <w:r>
        <w:rPr>
          <w:rFonts w:ascii="Georgia" w:hAnsi="Georgia"/>
        </w:rPr>
        <w:t xml:space="preserve"> согласование в государственные органы и организации в соответствии с</w:t>
      </w:r>
      <w:r>
        <w:rPr>
          <w:rFonts w:ascii="Georgia" w:hAnsi="Georgia"/>
        </w:rPr>
        <w:t xml:space="preserve"> </w:t>
      </w:r>
      <w:hyperlink r:id="rId19" w:anchor="/document/99/901899283/XA00M2K2M9/" w:history="1">
        <w:r>
          <w:rPr>
            <w:rStyle w:val="a4"/>
            <w:rFonts w:ascii="Georgia" w:hAnsi="Georgia"/>
          </w:rPr>
          <w:t>пунктом 57 Регламента Правительства</w:t>
        </w:r>
      </w:hyperlink>
      <w:r>
        <w:rPr>
          <w:rFonts w:ascii="Georgia" w:hAnsi="Georgia"/>
        </w:rPr>
        <w:t>, размещают эти проекты на сайте regulation.gov.ru в информационно-телек</w:t>
      </w:r>
      <w:r>
        <w:rPr>
          <w:rFonts w:ascii="Georgia" w:hAnsi="Georgia"/>
        </w:rPr>
        <w:t>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</w:t>
      </w:r>
      <w:r>
        <w:rPr>
          <w:rFonts w:ascii="Georgia" w:hAnsi="Georgia"/>
        </w:rPr>
        <w:t>й по результатам независимой антикоррупционной экспертизы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</w:t>
      </w:r>
      <w:r>
        <w:rPr>
          <w:rFonts w:ascii="Georgia" w:hAnsi="Georgia"/>
        </w:rPr>
        <w:t>ммуникационной сети "Интернет" не менее чем на 7 дней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</w:t>
      </w:r>
      <w:r>
        <w:rPr>
          <w:rFonts w:ascii="Georgia" w:hAnsi="Georgia"/>
        </w:rPr>
        <w:t xml:space="preserve"> </w:t>
      </w:r>
      <w:hyperlink r:id="rId20" w:anchor="/document/99/901899283/XA00M4S2ML/" w:history="1">
        <w:r>
          <w:rPr>
            <w:rStyle w:val="a4"/>
            <w:rFonts w:ascii="Georgia" w:hAnsi="Georgia"/>
          </w:rPr>
          <w:t>пунктом 60.1 Регламента Правительства</w:t>
        </w:r>
      </w:hyperlink>
      <w:r>
        <w:rPr>
          <w:rFonts w:ascii="Georgia" w:hAnsi="Georgia"/>
        </w:rPr>
        <w:t>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</w:t>
      </w:r>
      <w:r>
        <w:rPr>
          <w:rFonts w:ascii="Georgia" w:hAnsi="Georgia"/>
        </w:rPr>
        <w:t xml:space="preserve"> </w:t>
      </w:r>
      <w:hyperlink r:id="rId21" w:anchor="/document/99/902387681/XA00M2O2MP/" w:history="1">
        <w:r>
          <w:rPr>
            <w:rStyle w:val="a4"/>
            <w:rFonts w:ascii="Georgia" w:hAnsi="Georgia"/>
          </w:rPr>
          <w:t>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</w:t>
        </w:r>
        <w:r>
          <w:rPr>
            <w:rStyle w:val="a4"/>
            <w:rFonts w:ascii="Georgia" w:hAnsi="Georgia"/>
          </w:rPr>
          <w:t>ческой комиссии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22" w:anchor="/document/99/9023876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17 декабря 2012 года № 1318 "О порядке проведения федеральными органами исполнительной власти оценки рег</w:t>
        </w:r>
        <w:r>
          <w:rPr>
            <w:rStyle w:val="a4"/>
            <w:rFonts w:ascii="Georgia" w:hAnsi="Georgia"/>
          </w:rPr>
          <w:t>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 случае если в отношении проектов федеральных зако</w:t>
      </w:r>
      <w:r>
        <w:rPr>
          <w:rFonts w:ascii="Georgia" w:hAnsi="Georgia"/>
        </w:rPr>
        <w:t>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</w:t>
      </w:r>
      <w:r>
        <w:rPr>
          <w:rFonts w:ascii="Georgia" w:hAnsi="Georgia"/>
        </w:rPr>
        <w:t xml:space="preserve"> </w:t>
      </w:r>
      <w:hyperlink r:id="rId23" w:anchor="/document/99/902365869/XA00LVA2M9/" w:history="1">
        <w:r>
          <w:rPr>
            <w:rStyle w:val="a4"/>
            <w:rFonts w:ascii="Georgia" w:hAnsi="Georgia"/>
          </w:rPr>
  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утвержденными</w:t>
      </w:r>
      <w:r>
        <w:rPr>
          <w:rFonts w:ascii="Georgia" w:hAnsi="Georgia"/>
        </w:rPr>
        <w:t xml:space="preserve"> </w:t>
      </w:r>
      <w:hyperlink r:id="rId24" w:anchor="/document/99/902365869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25 августа 2012 года №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</w:r>
      </w:hyperlink>
      <w:r>
        <w:rPr>
          <w:rFonts w:ascii="Georgia" w:hAnsi="Georgia"/>
        </w:rPr>
        <w:t>, з</w:t>
      </w:r>
      <w:r>
        <w:rPr>
          <w:rFonts w:ascii="Georgia" w:hAnsi="Georgia"/>
        </w:rPr>
        <w:t>аключения по результатам независимой антикоррупционной экспертизы направляются в рамках общественного обсуждения, проводимого в соответствии с</w:t>
      </w:r>
      <w:r>
        <w:rPr>
          <w:rFonts w:ascii="Georgia" w:hAnsi="Georgia"/>
        </w:rPr>
        <w:t xml:space="preserve"> </w:t>
      </w:r>
      <w:hyperlink r:id="rId25" w:anchor="/document/99/902365869/XA00LVA2M9/" w:history="1">
        <w:r>
          <w:rPr>
            <w:rStyle w:val="a4"/>
            <w:rFonts w:ascii="Georgia" w:hAnsi="Georgia"/>
          </w:rPr>
          <w:t>Правилами раскрытия федеральными о</w:t>
        </w:r>
        <w:r>
          <w:rPr>
            <w:rStyle w:val="a4"/>
            <w:rFonts w:ascii="Georgia" w:hAnsi="Georgia"/>
          </w:rPr>
          <w:t>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>
        <w:rPr>
          <w:rFonts w:ascii="Georgia" w:hAnsi="Georgia"/>
        </w:rPr>
        <w:t>, за исключением случаев, установленных</w:t>
      </w:r>
      <w:r>
        <w:rPr>
          <w:rFonts w:ascii="Georgia" w:hAnsi="Georgia"/>
        </w:rPr>
        <w:t xml:space="preserve"> </w:t>
      </w:r>
      <w:hyperlink r:id="rId26" w:anchor="/document/99/902365869/XA00M8G2N0/" w:history="1">
        <w:r>
          <w:rPr>
            <w:rStyle w:val="a4"/>
            <w:rFonts w:ascii="Georgia" w:hAnsi="Georgia"/>
          </w:rPr>
          <w:t>пункто</w:t>
        </w:r>
        <w:r>
          <w:rPr>
            <w:rStyle w:val="a4"/>
            <w:rFonts w:ascii="Georgia" w:hAnsi="Georgia"/>
          </w:rPr>
          <w:t>м 11 указанных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</w:t>
      </w:r>
      <w:r>
        <w:rPr>
          <w:rFonts w:ascii="Georgia" w:hAnsi="Georgia"/>
        </w:rPr>
        <w:t>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6. В целях обеспечения возможности проведения независи</w:t>
      </w:r>
      <w:r>
        <w:rPr>
          <w:rFonts w:ascii="Georgia" w:hAnsi="Georgia"/>
        </w:rPr>
        <w:t>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</w:t>
      </w:r>
      <w:r>
        <w:rPr>
          <w:rFonts w:ascii="Georgia" w:hAnsi="Georgia"/>
        </w:rPr>
        <w:t>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</w:t>
      </w:r>
      <w:r>
        <w:rPr>
          <w:rFonts w:ascii="Georgia" w:hAnsi="Georgia"/>
        </w:rPr>
        <w:t>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</w:t>
      </w:r>
      <w:r>
        <w:rPr>
          <w:rFonts w:ascii="Georgia" w:hAnsi="Georgia"/>
        </w:rPr>
        <w:t>кончания приема заключений по результатам независимой антикоррупционной экспертизы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</w:t>
      </w:r>
      <w:r>
        <w:rPr>
          <w:rFonts w:ascii="Georgia" w:hAnsi="Georgia"/>
        </w:rPr>
        <w:t xml:space="preserve"> в информационно-телекоммуникационной сети "Интернет" не менее чем на 7 дней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проекты нормативных правовых актов федеральных органов исполнительной власти регулируют отношения, предусмотренные</w:t>
      </w:r>
      <w:r>
        <w:rPr>
          <w:rFonts w:ascii="Georgia" w:hAnsi="Georgia"/>
        </w:rPr>
        <w:t xml:space="preserve"> </w:t>
      </w:r>
      <w:hyperlink r:id="rId27" w:anchor="/document/99/9047431/XA00M9G2N4/" w:history="1">
        <w:r>
          <w:rPr>
            <w:rStyle w:val="a4"/>
            <w:rFonts w:ascii="Georgia" w:hAnsi="Georgia"/>
          </w:rPr>
          <w:t>пунктом 3.1 Правил подготовки нормативных правовых актов федеральных органов исполнительной власти и их государственной регистрации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8" w:anchor="/document/99/904743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августа 1997 года № 1009 "Об утверждении Правил подготовки нормативных правовых актов федеральных органов исполнительной власти и их государственной регистрации"</w:t>
        </w:r>
      </w:hyperlink>
      <w:r>
        <w:rPr>
          <w:rFonts w:ascii="Georgia" w:hAnsi="Georgia"/>
        </w:rPr>
        <w:t>, заключения по результатам независимой</w:t>
      </w:r>
      <w:r>
        <w:rPr>
          <w:rFonts w:ascii="Georgia" w:hAnsi="Georgia"/>
        </w:rPr>
        <w:t xml:space="preserve"> антикоррупционной экспертизы направляются в рамках публичных консультаций, проводимых в порядке, установленном</w:t>
      </w:r>
      <w:r>
        <w:rPr>
          <w:rFonts w:ascii="Georgia" w:hAnsi="Georgia"/>
        </w:rPr>
        <w:t xml:space="preserve"> </w:t>
      </w:r>
      <w:hyperlink r:id="rId29" w:anchor="/document/99/902387681/XA00M2O2MP/" w:history="1">
        <w:r>
          <w:rPr>
            <w:rStyle w:val="a4"/>
            <w:rFonts w:ascii="Georgia" w:hAnsi="Georgia"/>
          </w:rPr>
          <w:t xml:space="preserve">Правилами проведения федеральными органами исполнительной власти </w:t>
        </w:r>
        <w:r>
          <w:rPr>
            <w:rStyle w:val="a4"/>
            <w:rFonts w:ascii="Georgia" w:hAnsi="Georgia"/>
          </w:rPr>
          <w:t>оценки регулирующего воздействия проектов нормативных правовых актов и проектов решений Совета Евразийской экономической комиссии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 случае если в отношении проектов нормативных правовых актов федеральных органов исполнительной власти необходимо проведени</w:t>
      </w:r>
      <w:r>
        <w:rPr>
          <w:rFonts w:ascii="Georgia" w:hAnsi="Georgia"/>
        </w:rPr>
        <w:t xml:space="preserve">е процедуры раскрытия </w:t>
      </w:r>
      <w:r>
        <w:rPr>
          <w:rFonts w:ascii="Georgia" w:hAnsi="Georgia"/>
        </w:rPr>
        <w:lastRenderedPageBreak/>
        <w:t>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</w:t>
      </w:r>
      <w:r>
        <w:rPr>
          <w:rFonts w:ascii="Georgia" w:hAnsi="Georgia"/>
        </w:rPr>
        <w:t>нтикоррупционной экспертизы направляются в рамках общественного обсуждения, проводимого в соответствии с</w:t>
      </w:r>
      <w:r>
        <w:rPr>
          <w:rFonts w:ascii="Georgia" w:hAnsi="Georgia"/>
        </w:rPr>
        <w:t xml:space="preserve"> </w:t>
      </w:r>
      <w:hyperlink r:id="rId30" w:anchor="/document/99/902365869/XA00LVA2M9/" w:history="1">
        <w:r>
          <w:rPr>
            <w:rStyle w:val="a4"/>
            <w:rFonts w:ascii="Georgia" w:hAnsi="Georgia"/>
          </w:rPr>
          <w:t>Правилами раскрытия федеральными органами исполнительной власти информац</w:t>
        </w:r>
        <w:r>
          <w:rPr>
            <w:rStyle w:val="a4"/>
            <w:rFonts w:ascii="Georgia" w:hAnsi="Georgia"/>
          </w:rPr>
          <w:t>ии о подготовке проектов нормативных правовых актов и результатах их общественного обсуждения</w:t>
        </w:r>
      </w:hyperlink>
      <w:r>
        <w:rPr>
          <w:rFonts w:ascii="Georgia" w:hAnsi="Georgia"/>
        </w:rPr>
        <w:t>, за исключением случаев, установленных</w:t>
      </w:r>
      <w:r>
        <w:rPr>
          <w:rFonts w:ascii="Georgia" w:hAnsi="Georgia"/>
        </w:rPr>
        <w:t xml:space="preserve"> </w:t>
      </w:r>
      <w:hyperlink r:id="rId31" w:anchor="/document/99/902365869/XA00M8G2N0/" w:history="1">
        <w:r>
          <w:rPr>
            <w:rStyle w:val="a4"/>
            <w:rFonts w:ascii="Georgia" w:hAnsi="Georgia"/>
          </w:rPr>
          <w:t>пунктом 11 указанных Правил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повт</w:t>
      </w:r>
      <w:r>
        <w:rPr>
          <w:rFonts w:ascii="Georgia" w:hAnsi="Georgia"/>
        </w:rPr>
        <w:t>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</w:t>
      </w:r>
      <w:r>
        <w:rPr>
          <w:rFonts w:ascii="Georgia" w:hAnsi="Georgia"/>
        </w:rPr>
        <w:t>ции по итогам публичных консультаций или общественного обсуждения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7.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7.1. Юридические лица и физические лица,</w:t>
      </w:r>
      <w:r>
        <w:rPr>
          <w:rFonts w:ascii="Georgia" w:hAnsi="Georgia"/>
        </w:rPr>
        <w:t xml:space="preserve">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</w:t>
      </w:r>
      <w:r>
        <w:rPr>
          <w:rFonts w:ascii="Georgia" w:hAnsi="Georgia"/>
        </w:rPr>
        <w:t>онного документа</w:t>
      </w:r>
      <w:r>
        <w:rPr>
          <w:rFonts w:ascii="Georgia" w:hAnsi="Georgia"/>
        </w:rPr>
        <w:t>: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а) заключения по результатам независимой антикоррупционной экспертизы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</w:t>
      </w:r>
      <w:r>
        <w:rPr>
          <w:rFonts w:ascii="Georgia" w:hAnsi="Georgia"/>
        </w:rPr>
        <w:t>нительной власти, иные государственные органы и организации, являющиеся разработчиками соответствующих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</w:t>
      </w:r>
      <w:r>
        <w:rPr>
          <w:rFonts w:ascii="Georgia" w:hAnsi="Georgia"/>
        </w:rPr>
        <w:t xml:space="preserve">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</w:t>
      </w:r>
      <w:r>
        <w:rPr>
          <w:rFonts w:ascii="Georgia" w:hAnsi="Georgia"/>
        </w:rPr>
        <w:t>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</w:t>
      </w:r>
      <w:r>
        <w:rPr>
          <w:rFonts w:ascii="Georgia" w:hAnsi="Georgia"/>
        </w:rPr>
        <w:t>оуправления и организации, являющиеся разработчиками соответствующих документов</w:t>
      </w:r>
      <w:r>
        <w:rPr>
          <w:rFonts w:ascii="Georgia" w:hAnsi="Georgia"/>
        </w:rPr>
        <w:t>;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б) копии заключений по результатам независимой антикоррупционной экспертизы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проектов федеральных законов, проектов указов Президента Российской Федерации, проектов постановл</w:t>
      </w:r>
      <w:r>
        <w:rPr>
          <w:rFonts w:ascii="Georgia" w:hAnsi="Georgia"/>
        </w:rPr>
        <w:t xml:space="preserve">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rFonts w:ascii="Georgia" w:hAnsi="Georgia"/>
        </w:rPr>
        <w:t xml:space="preserve">человека и гражданина, устанавливающих правовой статус </w:t>
      </w:r>
      <w:r>
        <w:rPr>
          <w:rFonts w:ascii="Georgia" w:hAnsi="Georgia"/>
        </w:rPr>
        <w:lastRenderedPageBreak/>
        <w:t>организаций или имеющих межведомственный характер, и их проектов - в Министерство юстиции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нормативных правовых актов субъектов Российской Федерации, уставов муниципальных образов</w:t>
      </w:r>
      <w:r>
        <w:rPr>
          <w:rFonts w:ascii="Georgia" w:hAnsi="Georgia"/>
        </w:rPr>
        <w:t xml:space="preserve">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</w:t>
      </w:r>
      <w:r>
        <w:rPr>
          <w:rFonts w:ascii="Georgia" w:hAnsi="Georgia"/>
        </w:rPr>
        <w:t>в уставы муниципальных образований - в соответствующие территориальные органы Министерства юстиции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7.2.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</w:t>
      </w:r>
      <w:r>
        <w:rPr>
          <w:rFonts w:ascii="Georgia" w:hAnsi="Georgia"/>
        </w:rPr>
        <w:t xml:space="preserve">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</w:t>
      </w:r>
      <w:r>
        <w:rPr>
          <w:rFonts w:ascii="Georgia" w:hAnsi="Georgia"/>
        </w:rPr>
        <w:t>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</w:t>
      </w:r>
      <w:r>
        <w:rPr>
          <w:rFonts w:ascii="Georgia" w:hAnsi="Georgia"/>
        </w:rPr>
        <w:t>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</w:t>
      </w:r>
      <w:r>
        <w:rPr>
          <w:rFonts w:ascii="Georgia" w:hAnsi="Georgia"/>
        </w:rPr>
        <w:t>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</w:t>
      </w:r>
      <w:r>
        <w:rPr>
          <w:rFonts w:ascii="Georgia" w:hAnsi="Georgia"/>
        </w:rPr>
        <w:t>т" и в течение 7 дней со дня изменения адреса электронной почты информирует об этом Министерство юстиции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 xml:space="preserve">7.3. Заключения по результатам независимой антикоррупционной экспертизы, поступившие в федеральный орган исполнительной власти, </w:t>
      </w:r>
      <w:r>
        <w:rPr>
          <w:rFonts w:ascii="Georgia" w:hAnsi="Georgia"/>
        </w:rPr>
        <w:t>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по результатам независимой антикоррупционной экспертизы носит рекомендательный характер</w:t>
      </w:r>
      <w:r>
        <w:rPr>
          <w:rFonts w:ascii="Georgia" w:hAnsi="Georgia"/>
        </w:rPr>
        <w:t xml:space="preserve">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</w:t>
      </w:r>
      <w:r>
        <w:rPr>
          <w:rFonts w:ascii="Georgia" w:hAnsi="Georgia"/>
        </w:rPr>
        <w:t>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</w:t>
      </w:r>
      <w:r>
        <w:rPr>
          <w:rFonts w:ascii="Georgia" w:hAnsi="Georgia"/>
        </w:rPr>
        <w:t>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7.4. В случае если поступившее заключение по результатам независимой антикоррупци</w:t>
      </w:r>
      <w:r>
        <w:rPr>
          <w:rFonts w:ascii="Georgia" w:hAnsi="Georgia"/>
        </w:rPr>
        <w:t xml:space="preserve">онной экспертизы не соответствует форме, утвержденной Министерством юстиции Российской Федерации, федеральные органы </w:t>
      </w:r>
      <w:r>
        <w:rPr>
          <w:rFonts w:ascii="Georgia" w:hAnsi="Georgia"/>
        </w:rPr>
        <w:lastRenderedPageBreak/>
        <w:t>исполнительной власти, нормативные правовые акты которых подлежат государственной регистрации, возвращают такое заключение не позднее 30 дн</w:t>
      </w:r>
      <w:r>
        <w:rPr>
          <w:rFonts w:ascii="Georgia" w:hAnsi="Georgia"/>
        </w:rPr>
        <w:t>ей после регистрации с указанием причин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 xml:space="preserve">8. Проекты нормативных правовых актов, предусмотренные в </w:t>
      </w:r>
      <w:hyperlink r:id="rId32" w:anchor="/document/99/902201122/XA00M3A2MS/" w:tgtFrame="_self" w:history="1">
        <w:r>
          <w:rPr>
            <w:rStyle w:val="a4"/>
            <w:rFonts w:ascii="Georgia" w:hAnsi="Georgia"/>
          </w:rPr>
          <w:t>пункте 5 настоящих Правил</w:t>
        </w:r>
      </w:hyperlink>
      <w:r>
        <w:rPr>
          <w:rFonts w:ascii="Georgia" w:hAnsi="Georgia"/>
        </w:rPr>
        <w:t>, вносятся Президенту Российской Федерации</w:t>
      </w:r>
      <w:r>
        <w:rPr>
          <w:rFonts w:ascii="Georgia" w:hAnsi="Georgia"/>
        </w:rPr>
        <w:t xml:space="preserve">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</w:t>
      </w:r>
      <w:r>
        <w:rPr>
          <w:rFonts w:ascii="Georgia" w:hAnsi="Georgia"/>
        </w:rPr>
        <w:t xml:space="preserve"> </w:t>
      </w:r>
      <w:hyperlink r:id="rId33" w:anchor="/document/99/902166573/XA00MA42N8/" w:history="1">
        <w:r>
          <w:rPr>
            <w:rStyle w:val="a4"/>
            <w:rFonts w:ascii="Georgia" w:hAnsi="Georgia"/>
          </w:rPr>
          <w:t>части</w:t>
        </w:r>
        <w:r>
          <w:rPr>
            <w:rStyle w:val="a4"/>
            <w:rFonts w:ascii="Georgia" w:hAnsi="Georgia"/>
          </w:rPr>
          <w:t xml:space="preserve"> 3 статьи 5 Федерального закона "Об антикоррупционной экспертизе нормативных правовых актов и проектов нормативных правовых актов"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pStyle w:val="align-right"/>
        <w:divId w:val="183291287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26 февраля 2010 года № 9</w:t>
      </w:r>
      <w:r>
        <w:rPr>
          <w:rFonts w:ascii="Helvetica" w:hAnsi="Helvetica" w:cs="Helvetica"/>
          <w:sz w:val="20"/>
          <w:szCs w:val="20"/>
        </w:rPr>
        <w:t>6</w:t>
      </w:r>
      <w:r>
        <w:rPr>
          <w:rStyle w:val="btn"/>
          <w:rFonts w:ascii="Helvetica" w:hAnsi="Helvetica" w:cs="Helvetica"/>
          <w:vanish/>
          <w:sz w:val="20"/>
          <w:szCs w:val="20"/>
        </w:rPr>
        <w:t>10</w:t>
      </w:r>
      <w:r>
        <w:rPr>
          <w:rStyle w:val="btn"/>
          <w:rFonts w:ascii="Helvetica" w:hAnsi="Helvetica" w:cs="Helvetica"/>
          <w:vanish/>
          <w:sz w:val="20"/>
          <w:szCs w:val="20"/>
        </w:rPr>
        <w:t>5</w:t>
      </w:r>
    </w:p>
    <w:p w:rsidR="00000000" w:rsidRDefault="00EF3E5E">
      <w:pPr>
        <w:divId w:val="19549417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Методика проведения антикорруп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ционной экспертизы нормативных правовых актов и проектов нормативных правовых акто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4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</w:t>
      </w:r>
      <w:r>
        <w:rPr>
          <w:rFonts w:ascii="Georgia" w:hAnsi="Georgia"/>
        </w:rPr>
        <w:t>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</w:t>
      </w:r>
      <w:r>
        <w:rPr>
          <w:rFonts w:ascii="Georgia" w:hAnsi="Georgia"/>
        </w:rPr>
        <w:t>ых правовых актов и проектов нормативных правовых актов</w:t>
      </w:r>
      <w:r>
        <w:rPr>
          <w:rFonts w:ascii="Georgia" w:hAnsi="Georgia"/>
        </w:rPr>
        <w:t>.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</w:t>
      </w:r>
      <w:r>
        <w:rPr>
          <w:rFonts w:ascii="Georgia" w:hAnsi="Georgia"/>
        </w:rPr>
        <w:t>а нормативного правового акта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а) широта дискреционных полномо</w:t>
      </w:r>
      <w:r>
        <w:rPr>
          <w:rFonts w:ascii="Georgia" w:hAnsi="Georgia"/>
        </w:rPr>
        <w:t>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б) определение компетенции по формуле "впр</w:t>
      </w:r>
      <w:r>
        <w:rPr>
          <w:rFonts w:ascii="Georgia" w:hAnsi="Georgia"/>
        </w:rPr>
        <w:t>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в) выборочное изменение объема прав - возможность н</w:t>
      </w:r>
      <w:r>
        <w:rPr>
          <w:rFonts w:ascii="Georgia" w:hAnsi="Georgia"/>
        </w:rPr>
        <w:t xml:space="preserve">еобоснованного установления исключений из общего порядка для граждан и организаций по </w:t>
      </w:r>
      <w:r>
        <w:rPr>
          <w:rFonts w:ascii="Georgia" w:hAnsi="Georgia"/>
        </w:rPr>
        <w:lastRenderedPageBreak/>
        <w:t>усмотрению государственных органов, органов местного самоуправления или организаций (их должностных лиц)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г) чрезмерная свобода подзаконного нормотворчества - наличие бл</w:t>
      </w:r>
      <w:r>
        <w:rPr>
          <w:rFonts w:ascii="Georgia" w:hAnsi="Georgia"/>
        </w:rPr>
        <w:t>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д) принятие нормативного правового</w:t>
      </w:r>
      <w:r>
        <w:rPr>
          <w:rFonts w:ascii="Georgia" w:hAnsi="Georgia"/>
        </w:rPr>
        <w:t xml:space="preserve">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е) заполнение законодательных пробелов при помощи подзаконных акт</w:t>
      </w:r>
      <w:r>
        <w:rPr>
          <w:rFonts w:ascii="Georgia" w:hAnsi="Georgia"/>
        </w:rPr>
        <w:t>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ж) отсутствие или неполнота административных процедур - отсутствие порядка совершения го</w:t>
      </w:r>
      <w:r>
        <w:rPr>
          <w:rFonts w:ascii="Georgia" w:hAnsi="Georgia"/>
        </w:rPr>
        <w:t>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з) отказ от конкурсных (аукционных) процедур - закрепление административного порядка предос</w:t>
      </w:r>
      <w:r>
        <w:rPr>
          <w:rFonts w:ascii="Georgia" w:hAnsi="Georgia"/>
        </w:rPr>
        <w:t>тавления права (блага)</w:t>
      </w:r>
      <w:r>
        <w:rPr>
          <w:rFonts w:ascii="Georgia" w:hAnsi="Georgia"/>
        </w:rPr>
        <w:t>;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</w:t>
      </w:r>
      <w:r>
        <w:rPr>
          <w:rFonts w:ascii="Georgia" w:hAnsi="Georgia"/>
        </w:rPr>
        <w:t>ащих применению в конкретном случае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а) наличие завышенных требований к лицу, предъявляемых для реализац</w:t>
      </w:r>
      <w:r>
        <w:rPr>
          <w:rFonts w:ascii="Georgia" w:hAnsi="Georgia"/>
        </w:rPr>
        <w:t>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б) злоупотребление правом заявителя государственными органами, органами местного самоуправления или организациями (их дол</w:t>
      </w:r>
      <w:r>
        <w:rPr>
          <w:rFonts w:ascii="Georgia" w:hAnsi="Georgia"/>
        </w:rPr>
        <w:t>жностными лицами) - отсутствие четкой регламентации прав граждан и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F3E5E">
      <w:pPr>
        <w:spacing w:after="223"/>
        <w:jc w:val="both"/>
        <w:divId w:val="199048856"/>
        <w:rPr>
          <w:rFonts w:ascii="Georgia" w:hAnsi="Georgia"/>
        </w:rPr>
      </w:pPr>
      <w:r>
        <w:rPr>
          <w:rFonts w:ascii="Georgia" w:hAnsi="Georgia"/>
        </w:rPr>
        <w:t>в) юридико-лингвистическая неопределенность - употребление неустоявшихся, двусмысленных терминов и категорий оценочного характера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F3E5E">
      <w:pPr>
        <w:divId w:val="18600734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</w:t>
      </w:r>
      <w:r>
        <w:rPr>
          <w:rFonts w:ascii="Arial" w:eastAsia="Times New Roman" w:hAnsi="Arial" w:cs="Arial"/>
          <w:sz w:val="20"/>
          <w:szCs w:val="20"/>
        </w:rPr>
        <w:t>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3E5E"/>
    <w:rsid w:val="00E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5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4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3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7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34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2018-04-16T05:07:00Z</dcterms:created>
  <dcterms:modified xsi:type="dcterms:W3CDTF">2018-04-16T05:07:00Z</dcterms:modified>
</cp:coreProperties>
</file>